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17D195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427EF2" w14:textId="77777777" w:rsidR="00DE7832" w:rsidRDefault="00DE783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EAD65A" w:rsidR="00EE567F" w:rsidRPr="00227B61" w:rsidRDefault="00E76AEB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0395252A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BF66BF" w14:textId="48D5607D" w:rsidR="00DE7832" w:rsidRDefault="00DE7832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CE3709B" w14:textId="7C63B1F0" w:rsidR="00DE7832" w:rsidRDefault="00DE7832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AE36E8" w14:textId="77777777" w:rsidR="00DE7832" w:rsidRDefault="00DE7832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DE783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DE7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DE78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3EBDE5A" w:rsidR="00CF1A5A" w:rsidRPr="00DE7832" w:rsidRDefault="004C4EB2" w:rsidP="00DE7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7832">
        <w:rPr>
          <w:rFonts w:ascii="Times New Roman" w:hAnsi="Times New Roman" w:cs="Times New Roman"/>
          <w:b/>
          <w:sz w:val="28"/>
          <w:szCs w:val="28"/>
          <w:u w:val="single"/>
        </w:rPr>
        <w:t>Методы и принципы дефектоскопии</w:t>
      </w:r>
    </w:p>
    <w:p w14:paraId="3D15541A" w14:textId="77777777" w:rsidR="00CF1A5A" w:rsidRPr="00AA4D86" w:rsidRDefault="00CF1A5A" w:rsidP="00DE783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0473FF6" w14:textId="77777777" w:rsidR="00DE7832" w:rsidRDefault="00DE7832" w:rsidP="00DE78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44DE53F2" w:rsidR="00CF1A5A" w:rsidRPr="00DE7832" w:rsidRDefault="00CF1A5A" w:rsidP="00DE78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83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AF08C68" w14:textId="77777777" w:rsidR="00DE7832" w:rsidRDefault="00DE7832" w:rsidP="00DE783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686D7A0F" w:rsidR="00A20556" w:rsidRPr="00DE7832" w:rsidRDefault="00A20556" w:rsidP="00DE78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783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F8581E" w:rsidRPr="00DE783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6</w:t>
      </w:r>
      <w:r w:rsidRPr="00DE783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36B037AD" w14:textId="77777777" w:rsidR="00CF1A5A" w:rsidRPr="000E33B9" w:rsidRDefault="00CF1A5A" w:rsidP="00DE783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F973FA7" w14:textId="77777777" w:rsidR="00DE7832" w:rsidRDefault="00DE7832" w:rsidP="00DE783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09474E65" w:rsidR="00CF1A5A" w:rsidRPr="00DE7832" w:rsidRDefault="00CF1A5A" w:rsidP="00DE783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E783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9BA8534" w14:textId="77777777" w:rsidR="00DE7832" w:rsidRDefault="00DE7832" w:rsidP="00DE783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38719DAB" w:rsidR="00A20556" w:rsidRPr="00DE7832" w:rsidRDefault="00A20556" w:rsidP="00DE783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DE783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DE783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0BD34220" w:rsidR="00D90422" w:rsidRPr="009E1016" w:rsidRDefault="004733F2" w:rsidP="00E07126">
      <w:pPr>
        <w:pStyle w:val="s1"/>
        <w:ind w:firstLine="708"/>
        <w:jc w:val="both"/>
      </w:pPr>
      <w:r>
        <w:t xml:space="preserve">Формы промежуточной аттестации: </w:t>
      </w:r>
      <w:r w:rsidR="00E07126" w:rsidRPr="00E07126">
        <w:t>для обучающихся очной формы</w:t>
      </w:r>
      <w:r w:rsidR="00BC441D">
        <w:t xml:space="preserve"> </w:t>
      </w:r>
      <w:r w:rsidR="00AD10B9" w:rsidRPr="00D50762">
        <w:rPr>
          <w:color w:val="000000"/>
        </w:rPr>
        <w:t>– зачет с оценкой (5 семестр), заочная форма – 3 курс</w:t>
      </w:r>
      <w:r w:rsidR="00E07126"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2FA407EF" w14:textId="77777777" w:rsidTr="00355027">
        <w:trPr>
          <w:trHeight w:val="493"/>
        </w:trPr>
        <w:tc>
          <w:tcPr>
            <w:tcW w:w="5528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871F2" w:rsidRPr="009B4FAE" w14:paraId="08CC9A13" w14:textId="77777777" w:rsidTr="008871F2">
        <w:trPr>
          <w:trHeight w:val="785"/>
        </w:trPr>
        <w:tc>
          <w:tcPr>
            <w:tcW w:w="5528" w:type="dxa"/>
            <w:vAlign w:val="center"/>
          </w:tcPr>
          <w:p w14:paraId="42D137E9" w14:textId="06F26DA4" w:rsidR="008871F2" w:rsidRPr="00355027" w:rsidRDefault="008871F2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71F2">
              <w:rPr>
                <w:rFonts w:ascii="Times New Roman" w:hAnsi="Times New Roman" w:cs="Times New Roman"/>
                <w:iCs/>
                <w:sz w:val="20"/>
                <w:szCs w:val="20"/>
              </w:rPr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4961" w:type="dxa"/>
            <w:vAlign w:val="center"/>
          </w:tcPr>
          <w:p w14:paraId="6F5AC88C" w14:textId="712391F2" w:rsidR="008871F2" w:rsidRPr="00355027" w:rsidRDefault="008871F2" w:rsidP="008871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871F2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44C82EE" w14:textId="77777777" w:rsidTr="00CF1A5A">
        <w:tc>
          <w:tcPr>
            <w:tcW w:w="3685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F1A5A">
        <w:tc>
          <w:tcPr>
            <w:tcW w:w="3685" w:type="dxa"/>
            <w:vMerge w:val="restart"/>
          </w:tcPr>
          <w:p w14:paraId="0647A6C7" w14:textId="21CDA182" w:rsidR="00CF0A07" w:rsidRPr="00B24C1F" w:rsidRDefault="00AF5D0A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820" w:type="dxa"/>
          </w:tcPr>
          <w:p w14:paraId="05D5CA42" w14:textId="1797347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Основные методы и принципы неразрушающего контроля, основные закономерности при осуществлении методов дефектоскопии.</w:t>
            </w:r>
          </w:p>
        </w:tc>
        <w:tc>
          <w:tcPr>
            <w:tcW w:w="1914" w:type="dxa"/>
          </w:tcPr>
          <w:p w14:paraId="6AE0CEEA" w14:textId="77777777" w:rsidR="005F54D0" w:rsidRPr="00747806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46C0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254F7CD9" w14:textId="77777777" w:rsidR="00CF1A5A" w:rsidRPr="00747806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4298A71C" w14:textId="77777777" w:rsidTr="00CF1A5A">
        <w:tc>
          <w:tcPr>
            <w:tcW w:w="3685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B17D50" w14:textId="45E32AE8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</w:tc>
        <w:tc>
          <w:tcPr>
            <w:tcW w:w="1914" w:type="dxa"/>
          </w:tcPr>
          <w:p w14:paraId="14214D04" w14:textId="008BBCF2" w:rsidR="00CF1A5A" w:rsidRPr="00747806" w:rsidRDefault="00347AD1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CF0A07" w:rsidRPr="00347AD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="00D16C57" w:rsidRPr="00347AD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47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47AD1">
              <w:rPr>
                <w:rFonts w:ascii="Times New Roman" w:hAnsi="Times New Roman"/>
                <w:sz w:val="20"/>
                <w:szCs w:val="20"/>
              </w:rPr>
              <w:t>1-</w:t>
            </w:r>
            <w:r w:rsidR="00C3123B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7478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6226BDD4" w14:textId="77777777" w:rsidTr="00CF1A5A">
        <w:tc>
          <w:tcPr>
            <w:tcW w:w="3685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82A4DD" w14:textId="0FAAE6FD" w:rsidR="00CF0A07" w:rsidRPr="007670E8" w:rsidRDefault="00CF0A07" w:rsidP="00AF5D0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>Применени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ем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дефектоскопных средств, использовани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ем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результатов неразрушающего контроля, разработк</w:t>
            </w:r>
            <w:r w:rsidR="00AF5D0A">
              <w:rPr>
                <w:rFonts w:ascii="Times New Roman" w:hAnsi="Times New Roman" w:cs="Times New Roman"/>
                <w:iCs/>
                <w:sz w:val="20"/>
                <w:szCs w:val="20"/>
              </w:rPr>
              <w:t>ой</w:t>
            </w:r>
            <w:r w:rsidR="00AF5D0A" w:rsidRPr="00AF5D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заключений по результатам дефектоскопии.</w:t>
            </w:r>
          </w:p>
        </w:tc>
        <w:tc>
          <w:tcPr>
            <w:tcW w:w="1914" w:type="dxa"/>
          </w:tcPr>
          <w:p w14:paraId="7EFB7EA2" w14:textId="5EB4D15F" w:rsidR="00CF1A5A" w:rsidRPr="00347AD1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7AD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47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(</w:t>
            </w:r>
            <w:r w:rsidR="00347AD1" w:rsidRPr="00347AD1">
              <w:rPr>
                <w:rFonts w:ascii="Times New Roman" w:hAnsi="Times New Roman"/>
                <w:sz w:val="20"/>
                <w:szCs w:val="20"/>
              </w:rPr>
              <w:t>1</w:t>
            </w:r>
            <w:r w:rsidR="00A16EE7" w:rsidRPr="00347AD1">
              <w:rPr>
                <w:rFonts w:ascii="Times New Roman" w:hAnsi="Times New Roman"/>
                <w:sz w:val="20"/>
                <w:szCs w:val="20"/>
              </w:rPr>
              <w:t>-</w:t>
            </w:r>
            <w:r w:rsidR="00D16C57" w:rsidRPr="00347AD1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 w:rsidRPr="00347AD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747806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58D21F9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D10B9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70CC1A5D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AD10B9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4BA593D2" w:rsidR="00560597" w:rsidRPr="00B24C1F" w:rsidRDefault="00A8265E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8265E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0C24EFD3" w14:textId="4020750B" w:rsidR="00560597" w:rsidRPr="006459F1" w:rsidRDefault="00A8265E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8265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Основные методы и принципы неразрушающего контроля, основные закономерности при осуществлении методов дефектоскопии.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8292FA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1. Как называется преобразователь, если к проводящему изделию подносят один из его торцов:</w:t>
            </w:r>
          </w:p>
          <w:p w14:paraId="2F150A5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накладной</w:t>
            </w:r>
          </w:p>
          <w:p w14:paraId="553A265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внешний проходной</w:t>
            </w:r>
          </w:p>
          <w:p w14:paraId="32DE7C3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параметрический</w:t>
            </w:r>
          </w:p>
          <w:p w14:paraId="1C4F962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корреляционный</w:t>
            </w:r>
          </w:p>
          <w:p w14:paraId="343F558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0878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2. С помощью методов течеискания можно устанавливать</w:t>
            </w:r>
          </w:p>
          <w:p w14:paraId="011B8F4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поверхностные дефекты</w:t>
            </w:r>
          </w:p>
          <w:p w14:paraId="19542C7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герметичность</w:t>
            </w:r>
          </w:p>
          <w:p w14:paraId="4D39FE3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 изделия</w:t>
            </w:r>
          </w:p>
          <w:p w14:paraId="44DA391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геометрические размеры</w:t>
            </w:r>
          </w:p>
          <w:p w14:paraId="02CC227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1CD5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3. Магнитопорошковый метод применяется для выявления поверхностных и под поверхностных дефектов глубиной</w:t>
            </w:r>
          </w:p>
          <w:p w14:paraId="193EAA3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10 мм</w:t>
            </w:r>
          </w:p>
          <w:p w14:paraId="1413FDD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5 мм</w:t>
            </w:r>
          </w:p>
          <w:p w14:paraId="5DFD9AA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10 мм</w:t>
            </w:r>
          </w:p>
          <w:p w14:paraId="65232DC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1.5...2,0 мм</w:t>
            </w:r>
          </w:p>
          <w:p w14:paraId="119FB96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79DC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4. Скорость заполнения сквозных дефектов при капиллярном методе неразрушающего контроля зависит от:</w:t>
            </w:r>
          </w:p>
          <w:p w14:paraId="4E8C7F1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расположения</w:t>
            </w:r>
          </w:p>
          <w:p w14:paraId="7EF5284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состава материалов</w:t>
            </w:r>
          </w:p>
          <w:p w14:paraId="1E16A36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соединения материалов</w:t>
            </w:r>
          </w:p>
          <w:p w14:paraId="6587731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конфигурации</w:t>
            </w:r>
          </w:p>
          <w:p w14:paraId="18564C6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E2DF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5. Теневой метод ультразвукового контроля основан на:</w:t>
            </w:r>
          </w:p>
          <w:p w14:paraId="37F5293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регистрации анализируемых упругих колебаний, прошедших через изделие</w:t>
            </w:r>
          </w:p>
          <w:p w14:paraId="533A81A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анализе упругих волн, возникающих в твёрдых телах, подвергшихся излому</w:t>
            </w:r>
          </w:p>
          <w:p w14:paraId="068C2A9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обнаружении изменений импеданса</w:t>
            </w:r>
          </w:p>
          <w:p w14:paraId="4A4A138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анализе изменения амплитуды сигнала, отражённого от дна изделия</w:t>
            </w:r>
          </w:p>
          <w:p w14:paraId="16DB2E5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E218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6. Магнитный вид контроля основан на анализе взаимодействия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контролируемым</w:t>
            </w:r>
          </w:p>
          <w:p w14:paraId="74A8913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объектом</w:t>
            </w:r>
          </w:p>
          <w:p w14:paraId="01D85AF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силы тока</w:t>
            </w:r>
          </w:p>
          <w:p w14:paraId="6426FAD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напряжения</w:t>
            </w:r>
          </w:p>
          <w:p w14:paraId="4672EC8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давления газа</w:t>
            </w:r>
          </w:p>
          <w:p w14:paraId="41E87AF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магнитного поля</w:t>
            </w:r>
          </w:p>
          <w:p w14:paraId="0EC1341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8F7B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7. Специальная жидкость, используемая для проникновения в несплошности объекта при капиллярном методе контроля называется</w:t>
            </w:r>
          </w:p>
          <w:p w14:paraId="7E44877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плазма</w:t>
            </w:r>
          </w:p>
          <w:p w14:paraId="260CD0F8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пенетрат</w:t>
            </w:r>
          </w:p>
          <w:p w14:paraId="54B9888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контрастная жидкость</w:t>
            </w:r>
          </w:p>
          <w:p w14:paraId="6CB81D2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3472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8. Основной характеристикой неразрушающего контроля является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60D388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чувствительность</w:t>
            </w:r>
          </w:p>
          <w:p w14:paraId="643E3DA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воспроизводимость результатов измерений</w:t>
            </w:r>
          </w:p>
          <w:p w14:paraId="42D0FD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отсутствие погрешности результатов измерений</w:t>
            </w:r>
          </w:p>
          <w:p w14:paraId="66904D3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E8C4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9. Невыполнение системой контроля своей функции правильной оценки годности изделии называется</w:t>
            </w:r>
          </w:p>
          <w:p w14:paraId="02881EB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отказ</w:t>
            </w:r>
          </w:p>
          <w:p w14:paraId="3B10132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брак</w:t>
            </w:r>
          </w:p>
          <w:p w14:paraId="72BC690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дефект</w:t>
            </w:r>
          </w:p>
          <w:p w14:paraId="4115636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2E24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10. К методам неразрушающего контроля относятся методы, применение которых не нарушает</w:t>
            </w:r>
          </w:p>
          <w:p w14:paraId="5A0057D2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продукции</w:t>
            </w:r>
          </w:p>
          <w:p w14:paraId="5A3607C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 маркировку</w:t>
            </w:r>
          </w:p>
          <w:p w14:paraId="65D62E9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упаковку</w:t>
            </w:r>
          </w:p>
          <w:p w14:paraId="64C759D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пригодность к использованию</w:t>
            </w:r>
          </w:p>
          <w:p w14:paraId="4ECF2D6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EAD0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11. Тепловые методы неразрушающего контроля, использующие инфракрасное излучение, генерируемое самим изделием, называются</w:t>
            </w:r>
          </w:p>
          <w:p w14:paraId="370FC3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пассивными</w:t>
            </w:r>
          </w:p>
          <w:p w14:paraId="72C2379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генерирующими</w:t>
            </w:r>
          </w:p>
          <w:p w14:paraId="1FDC087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нагревающими</w:t>
            </w:r>
          </w:p>
          <w:p w14:paraId="573E222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активными</w:t>
            </w:r>
          </w:p>
          <w:p w14:paraId="05B06F3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6291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12. При каком методе радиационного неразрушающего контроля прошедшее через объект излучение преобразуют в снимок:</w:t>
            </w:r>
          </w:p>
          <w:p w14:paraId="6D82B74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радиоскопическом</w:t>
            </w:r>
          </w:p>
          <w:p w14:paraId="4ABE4F40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радиографическом</w:t>
            </w:r>
          </w:p>
          <w:p w14:paraId="01F31B1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радиометрическом</w:t>
            </w:r>
          </w:p>
          <w:p w14:paraId="6663678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радиоволновом</w:t>
            </w:r>
          </w:p>
          <w:p w14:paraId="0E883B0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E66B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13. Дефект, который существенно не влияет на использование продукции</w:t>
            </w:r>
          </w:p>
          <w:p w14:paraId="29C78A7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это:</w:t>
            </w:r>
          </w:p>
          <w:p w14:paraId="6718E1F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>неустранимый</w:t>
            </w:r>
          </w:p>
          <w:p w14:paraId="40A15A3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значительный</w:t>
            </w:r>
          </w:p>
          <w:p w14:paraId="090E73C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скрытый</w:t>
            </w:r>
          </w:p>
          <w:p w14:paraId="0A7D636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малозначительный</w:t>
            </w:r>
          </w:p>
          <w:p w14:paraId="075C324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193E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14 . Визуально-оптический контроль - наиболее доступный и простой способ обнаружения дефектов:</w:t>
            </w:r>
          </w:p>
          <w:p w14:paraId="1294C58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труднодоступных</w:t>
            </w:r>
          </w:p>
          <w:p w14:paraId="706AFBE6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технологических</w:t>
            </w:r>
          </w:p>
          <w:p w14:paraId="534E8C4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поверхностных</w:t>
            </w:r>
          </w:p>
          <w:p w14:paraId="07697FF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скрытых</w:t>
            </w:r>
          </w:p>
          <w:p w14:paraId="755E718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64998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15. Голограммы позволяют проводить измерения</w:t>
            </w:r>
          </w:p>
          <w:p w14:paraId="14B2284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прямые</w:t>
            </w:r>
          </w:p>
          <w:p w14:paraId="11C11B3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замещения</w:t>
            </w:r>
          </w:p>
          <w:p w14:paraId="383EEA5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косвенные</w:t>
            </w:r>
          </w:p>
          <w:p w14:paraId="60B217F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противопоставления</w:t>
            </w:r>
          </w:p>
          <w:p w14:paraId="2B4EA70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36A0C1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16. Капиллярный метод неразрушающего контроля пригоден только для выявления дефекта: </w:t>
            </w:r>
          </w:p>
          <w:p w14:paraId="165E745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3154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 термообработки</w:t>
            </w:r>
          </w:p>
          <w:p w14:paraId="294B49C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 структурных неоднородностей</w:t>
            </w:r>
          </w:p>
          <w:p w14:paraId="485AC843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 проявляющихся на поверхности объекта</w:t>
            </w:r>
          </w:p>
          <w:p w14:paraId="5DC1922C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 дефекты обработки давлением</w:t>
            </w:r>
          </w:p>
          <w:p w14:paraId="6611880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AA3E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17. Как называется преобразователь, если к проводящему изделию подносят один из его торцов:</w:t>
            </w:r>
          </w:p>
          <w:p w14:paraId="1A3BF8B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накладной</w:t>
            </w:r>
          </w:p>
          <w:p w14:paraId="09C18FC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внешний проходной</w:t>
            </w:r>
          </w:p>
          <w:p w14:paraId="61B56C1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параметрический</w:t>
            </w:r>
          </w:p>
          <w:p w14:paraId="0801251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корреляционный</w:t>
            </w:r>
          </w:p>
          <w:p w14:paraId="2EF8E90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08D2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18. С помощью методов течеискания можно устанавливать</w:t>
            </w:r>
          </w:p>
          <w:p w14:paraId="7C04FD2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поверхностные дефекты</w:t>
            </w:r>
          </w:p>
          <w:p w14:paraId="6671443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герметичность</w:t>
            </w:r>
          </w:p>
          <w:p w14:paraId="2252097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форму изделия</w:t>
            </w:r>
          </w:p>
          <w:p w14:paraId="4041986F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геометрические размеры</w:t>
            </w:r>
          </w:p>
          <w:p w14:paraId="2F81A66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898BA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19. Магнитопорошковый метод применяется для выявления поверхностных и под поверхностных дефектов глубиной</w:t>
            </w:r>
          </w:p>
          <w:p w14:paraId="5F67E7F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10 мм</w:t>
            </w:r>
          </w:p>
          <w:p w14:paraId="303AEB1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более 5 мм</w:t>
            </w:r>
          </w:p>
          <w:p w14:paraId="5F5A7F17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10 мм</w:t>
            </w:r>
          </w:p>
          <w:p w14:paraId="2DCA811B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до 1.5...2,0 мм</w:t>
            </w:r>
          </w:p>
          <w:p w14:paraId="4CC7A3ED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8A101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20. Специалист I уровня не обязан знать:</w:t>
            </w:r>
          </w:p>
          <w:p w14:paraId="74755809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1. общие закономерности по физике, электротехнике, электронике, механике, технологии материалов и материаловедению;</w:t>
            </w:r>
          </w:p>
          <w:p w14:paraId="54BF45B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2. типы дефектов, вероятные зоны и основные причины их образования в конкретных объектах;</w:t>
            </w:r>
          </w:p>
          <w:p w14:paraId="48E21515" w14:textId="77777777" w:rsidR="007347A3" w:rsidRPr="007347A3" w:rsidRDefault="007347A3" w:rsidP="00734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3. принципы устройства и работы, органы управления и порядок настройки аппаратуры</w:t>
            </w:r>
          </w:p>
          <w:p w14:paraId="2F931497" w14:textId="244FA8C9" w:rsidR="00033AE0" w:rsidRPr="00033AE0" w:rsidRDefault="007347A3" w:rsidP="007347A3">
            <w:pPr>
              <w:shd w:val="clear" w:color="auto" w:fill="FFFFFF"/>
              <w:rPr>
                <w:sz w:val="28"/>
                <w:szCs w:val="28"/>
              </w:rPr>
            </w:pPr>
            <w:r w:rsidRPr="007347A3">
              <w:rPr>
                <w:rFonts w:ascii="Times New Roman" w:hAnsi="Times New Roman" w:cs="Times New Roman"/>
                <w:sz w:val="24"/>
                <w:szCs w:val="24"/>
              </w:rPr>
              <w:t>4. технологии контроля конкретных объектов данным методом (подготовке объекта, выборе основных параметров, настройке аппаратуры, проведении контроля, возможных причинах ложного бракования)</w:t>
            </w:r>
          </w:p>
        </w:tc>
      </w:tr>
    </w:tbl>
    <w:p w14:paraId="7FDDEA38" w14:textId="77777777" w:rsidR="00AF5076" w:rsidRDefault="00AF5076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5403196" w:rsidR="00935ED2" w:rsidRPr="00B24C1F" w:rsidRDefault="00046C01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46C01">
              <w:rPr>
                <w:rFonts w:ascii="Times New Roman" w:hAnsi="Times New Roman" w:cs="Times New Roman"/>
                <w:iCs/>
                <w:sz w:val="20"/>
                <w:szCs w:val="20"/>
              </w:rPr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51B4B7F" w14:textId="2688E01E" w:rsidR="00935ED2" w:rsidRDefault="00046C01" w:rsidP="00046C0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6C0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области применения методов неразрушающего контроля при дефектоскопии различных объектов.</w:t>
            </w: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91A00DA" w14:textId="60A96B5A" w:rsidR="00A16EE7" w:rsidRDefault="005D385C" w:rsidP="00F44B32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</w:t>
            </w:r>
            <w:r w:rsidR="007A6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ание 1</w:t>
            </w:r>
          </w:p>
          <w:p w14:paraId="3459D30E" w14:textId="0DED8DF4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выполненном сварном соединении измерениями необходимо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контролировать: размеры поверхностных дефектов (поры, включения и др.), выявленных при визуальном контроле; высоту и ширину шва, а также вогнутость и выпуклость обратной стороны шва в случае доступности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обратной стороны шва для контроля; высоту (глубину) углублений между валиками (западания межваликовые) и чешуйчатости поверхности шва; подрезы (глубину и длину) основного металла; отсутствие непроваров (за исключением конструктивных непроваров) с наружной и внутренней стороны шва; размеры катета углового шва; отсутствие переломов осей сваренных цилиндрических элементов. Измеряемые параметры измерительного контроля сварных швов приведены на рисунке 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539E25D" w14:textId="52FBB36B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16C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20310C0F" wp14:editId="2F134639">
                  <wp:simplePos x="0" y="0"/>
                  <wp:positionH relativeFrom="column">
                    <wp:posOffset>351155</wp:posOffset>
                  </wp:positionH>
                  <wp:positionV relativeFrom="paragraph">
                    <wp:posOffset>31115</wp:posOffset>
                  </wp:positionV>
                  <wp:extent cx="5943600" cy="2811145"/>
                  <wp:effectExtent l="0" t="0" r="0" b="8255"/>
                  <wp:wrapTight wrapText="bothSides">
                    <wp:wrapPolygon edited="0">
                      <wp:start x="0" y="0"/>
                      <wp:lineTo x="0" y="21517"/>
                      <wp:lineTo x="21531" y="21517"/>
                      <wp:lineTo x="21531" y="0"/>
                      <wp:lineTo x="0" y="0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281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Конструктивные элементы и дефекты сварного шва, подлежащие измерительному контролю: а, б - размеры (ширина, высота) стыкового одностороннего шва с наружной и внутренней стороны; в - то же двухстороннего сварного шва; г - подрез и неполное заполнение разделки кромок; д - чешуйчатость ( ) шва и западание между валиками шва ( ); е - размеры поверхностных включений (диаметр d ; длина ;ширина b включения); ж - размеры катета шва углового (таврового, нахлесточного) соединения. </w:t>
            </w:r>
          </w:p>
          <w:p w14:paraId="4C6DB10F" w14:textId="6ADA1D40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016C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2336" behindDoc="1" locked="0" layoutInCell="1" allowOverlap="1" wp14:anchorId="27A24E6C" wp14:editId="4CA11F41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219075</wp:posOffset>
                  </wp:positionV>
                  <wp:extent cx="3019425" cy="1716405"/>
                  <wp:effectExtent l="0" t="0" r="9525" b="0"/>
                  <wp:wrapTopAndBottom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200498"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Произвести измерение выпуклости (вогнутости) стыкового шва (g). </w:t>
            </w:r>
          </w:p>
          <w:p w14:paraId="0B74ED93" w14:textId="48CB1DEF" w:rsidR="00D2016C" w:rsidRDefault="00200498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(вогнутости) стыкового шва ( g )при различном уровне наружных поверхностей деталей, вызванном смещением при сборке соединения под сварку  </w:t>
            </w:r>
          </w:p>
          <w:p w14:paraId="45AD53B3" w14:textId="74C34286" w:rsidR="00D2016C" w:rsidRDefault="00B523EE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4384" behindDoc="1" locked="0" layoutInCell="1" allowOverlap="1" wp14:anchorId="01DBFE1A" wp14:editId="098CFCC9">
                  <wp:simplePos x="0" y="0"/>
                  <wp:positionH relativeFrom="column">
                    <wp:posOffset>1656080</wp:posOffset>
                  </wp:positionH>
                  <wp:positionV relativeFrom="paragraph">
                    <wp:posOffset>120015</wp:posOffset>
                  </wp:positionV>
                  <wp:extent cx="2962275" cy="1754505"/>
                  <wp:effectExtent l="0" t="0" r="9525" b="0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75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70D943" w14:textId="23D43A17" w:rsidR="00D2016C" w:rsidRDefault="00200498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Pr="002004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</w:t>
            </w:r>
            <w:r w:rsidR="00F57AAD">
              <w:t xml:space="preserve"> </w:t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выпуклости (вогнутости) стыкового шва ( g ) при различном уровне наружных поверхностей деталей, вызванном разницей в толщинах стенок </w:t>
            </w:r>
          </w:p>
          <w:p w14:paraId="7445944E" w14:textId="757D8C01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75D9D" w14:textId="45D58CC0" w:rsidR="00D2016C" w:rsidRDefault="00B523EE" w:rsidP="00B523EE">
            <w:pPr>
              <w:ind w:left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lastRenderedPageBreak/>
              <w:drawing>
                <wp:anchor distT="0" distB="0" distL="114300" distR="114300" simplePos="0" relativeHeight="251666432" behindDoc="0" locked="0" layoutInCell="1" allowOverlap="1" wp14:anchorId="4E5C9A19" wp14:editId="325E286D">
                  <wp:simplePos x="0" y="0"/>
                  <wp:positionH relativeFrom="column">
                    <wp:posOffset>1151255</wp:posOffset>
                  </wp:positionH>
                  <wp:positionV relativeFrom="paragraph">
                    <wp:posOffset>39370</wp:posOffset>
                  </wp:positionV>
                  <wp:extent cx="4276725" cy="1762125"/>
                  <wp:effectExtent l="0" t="0" r="9525" b="9525"/>
                  <wp:wrapTopAndBottom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="00F57AAD"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 g ) и вогнутости ( g 3 ) наружной поверхности и высоты ( h ) углового шва</w:t>
            </w:r>
          </w:p>
          <w:p w14:paraId="0C573C8E" w14:textId="290BC064" w:rsidR="00D2016C" w:rsidRDefault="00B523EE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23E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8480" behindDoc="1" locked="0" layoutInCell="1" allowOverlap="1" wp14:anchorId="15C6B632" wp14:editId="42E087A2">
                  <wp:simplePos x="0" y="0"/>
                  <wp:positionH relativeFrom="column">
                    <wp:posOffset>503555</wp:posOffset>
                  </wp:positionH>
                  <wp:positionV relativeFrom="paragraph">
                    <wp:posOffset>106680</wp:posOffset>
                  </wp:positionV>
                  <wp:extent cx="5940425" cy="1607820"/>
                  <wp:effectExtent l="0" t="0" r="3175" b="0"/>
                  <wp:wrapTopAndBottom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E8DAA6" w14:textId="61CB9167" w:rsidR="00D2016C" w:rsidRDefault="00F57AAD" w:rsidP="00B523EE">
            <w:pPr>
              <w:ind w:left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D57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Измерение выпуклости ( g 1 ) и вогнутости ( g 2 ) корня шва стыкового одностороннего шва</w:t>
            </w:r>
          </w:p>
          <w:p w14:paraId="3C581D5E" w14:textId="77777777" w:rsidR="00D2016C" w:rsidRDefault="00D2016C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6256C1" w14:textId="0182378C" w:rsidR="00200498" w:rsidRDefault="00F57AAD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Произвести оценку результатов контроля. В соответствии с приложением</w:t>
            </w:r>
            <w:r w:rsidR="003A24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7AAD">
              <w:rPr>
                <w:rFonts w:ascii="Times New Roman" w:hAnsi="Times New Roman" w:cs="Times New Roman"/>
                <w:bCs/>
                <w:sz w:val="24"/>
                <w:szCs w:val="24"/>
              </w:rPr>
              <w:t>Е инструкции по визуальному и измерительному контролю РД 03- 606-03 «Рекомендуемые размерные показатели для норм оценки качества по результатам визуального и измерительного контроля». 1.4.10. Зафиксировать результаты визуального и измерительного контроля в отчетной документации (акт).</w:t>
            </w:r>
          </w:p>
          <w:p w14:paraId="05E320D3" w14:textId="77777777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6EF68C" w14:textId="7F790D14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1F7C37B" w14:textId="77777777" w:rsidR="004A2682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0B2ED2" w14:textId="60471A1C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скорость УЗК в стали. Для стали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Е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=20,4·10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 xml:space="preserve">10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Па;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G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=8· 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 xml:space="preserve">10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Па; ρ=7,8· 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кг/м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200FFCB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Согласно формулам (2) и (3), приближенно имеем: </w:t>
            </w:r>
          </w:p>
          <w:p w14:paraId="205FBF5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20,4·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vertAlign w:val="superscript"/>
                          <w:lang w:eastAsia="zh-CN"/>
                        </w:rPr>
                        <m:t xml:space="preserve">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7,8·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5200 м/с</w:t>
            </w:r>
          </w:p>
          <w:p w14:paraId="143B6C68" w14:textId="77777777" w:rsid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vertAlign w:val="superscript"/>
                          <w:lang w:eastAsia="zh-CN"/>
                        </w:rPr>
                        <m:t xml:space="preserve">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7,8·</m:t>
                      </m:r>
                      <m:sSup>
                        <m:sSupPr>
                          <m:ctrlP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SimSun" w:hAnsi="Cambria Math" w:cs="Times New Roman"/>
                              <w:sz w:val="24"/>
                              <w:szCs w:val="24"/>
                              <w:vertAlign w:val="superscript"/>
                              <w:lang w:eastAsia="zh-CN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3200 м/с</w:t>
            </w:r>
          </w:p>
          <w:p w14:paraId="22C19A90" w14:textId="76549972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6FBEB766" w14:textId="77777777" w:rsid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6BA8D6D" w14:textId="5238DC66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приближенно длину УЗ-волн в стали при частоте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=2,5 МГц, принимая 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≈3,3 мм/мкс.</w:t>
            </w:r>
          </w:p>
          <w:p w14:paraId="7DD0588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Используя формулу (1), получаем: 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=6/2.5=2,4 мм;  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=3,3/2,5=1,3 мм.</w:t>
            </w:r>
          </w:p>
          <w:p w14:paraId="3CE1FDC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сравнения определим длину звуковой волны в воздухе. Из табл.1 для воздуха С=331 м/с. Примем, например, 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=8250 Гц, т.е. такую частоту, которую будет воспринимать ухо человека. Тогда</w:t>
            </w:r>
          </w:p>
          <w:p w14:paraId="44D18C24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λ=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331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8250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=0,04 м/с=4 см/с</m:t>
              </m:r>
            </m:oMath>
          </w:p>
          <w:p w14:paraId="35FA1A8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6D91BB0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Для плоской волны интенсивность ультразвука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I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определяется по формуле:</w:t>
            </w:r>
          </w:p>
          <w:p w14:paraId="62081CE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C4AC92C" w14:textId="7CFFE225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                                                                        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I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=2π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ρС                                                    </w:t>
            </w:r>
          </w:p>
          <w:p w14:paraId="0C14A0B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где А – амплитуда смещения;</w:t>
            </w:r>
          </w:p>
          <w:p w14:paraId="0E66262F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ρ – плотность среды, кг/м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7FD39829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3815AD9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Произведение скорости С ультразвука на плотность ρ среды называется удельным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акустическим сопротивлением. Значения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(С дано для продольной волны), характеризующие акустические свойства материалов, приведены в табл.1.</w:t>
            </w:r>
          </w:p>
          <w:p w14:paraId="7C62A772" w14:textId="77777777" w:rsidR="00B83F3A" w:rsidRDefault="00B83F3A" w:rsidP="00B83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E77D43" w14:textId="2DB8D0A9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44871DB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E8B91BB" w14:textId="176E453B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Рассчитать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стали углеродистой для поперечной волны.</w:t>
            </w:r>
          </w:p>
          <w:p w14:paraId="1B6278C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Согласно данным табл.1. </w:t>
            </w:r>
          </w:p>
          <w:p w14:paraId="2BBFDC2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ρC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 7.8·10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3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·3230=25.1·10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6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кг/(м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·с)</w:t>
            </w:r>
          </w:p>
          <w:p w14:paraId="7A6CD186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AF055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 излучении пьезоэлементом импульса УЗК в среде возникает УЗ-поле, которое имеет вполне определенные пространственные границы. Угол расхождения 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зависит от соотношения длины волны и диаметра излучателя 2а:</w:t>
            </w:r>
          </w:p>
          <w:p w14:paraId="446C46E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8E8C82A" w14:textId="7F9395FB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arcsin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0.61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/а=0,61 С/(а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)= 1.22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λ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/(2а)                                </w:t>
            </w:r>
          </w:p>
          <w:p w14:paraId="6553A83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569C96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Протяженность ближней зоны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для цилиндрического излучателя  </w:t>
            </w:r>
          </w:p>
          <w:p w14:paraId="565F884C" w14:textId="5BEDB7CA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 xml:space="preserve"> 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λ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f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</w:t>
            </w:r>
          </w:p>
          <w:p w14:paraId="2629B90A" w14:textId="59AC431B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29FCA15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BC5E590" w14:textId="3E09C242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приближенно зону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угол 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для УЗ-пучка в стали при возбуждении продольной волны пьезопреобразователем диаметром 2а=12 мм при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  <w:t>f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 2,5 МГц,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≈ 6 мм/мкс. </w:t>
            </w:r>
          </w:p>
          <w:p w14:paraId="52049B2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Используя формулы (5) и (6) получаем:</w:t>
            </w:r>
          </w:p>
          <w:p w14:paraId="15C213B2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 xml:space="preserve">0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а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f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6</m:t>
                      </m:r>
                    </m:e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·2.5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 xml:space="preserve">=15 </m:t>
              </m:r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мм</m:t>
              </m:r>
            </m:oMath>
          </w:p>
          <w:p w14:paraId="517A614A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i/>
                <w:sz w:val="24"/>
                <w:szCs w:val="24"/>
                <w:lang w:val="en-US" w:eastAsia="zh-CN"/>
              </w:rPr>
            </w:pPr>
          </w:p>
          <w:p w14:paraId="5EF3349D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φ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р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=arcsin0.61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C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af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arcsin0.61</m:t>
              </m:r>
              <m:f>
                <m:fPr>
                  <m:ctrlP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6·2.5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≈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14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0</m:t>
                  </m:r>
                </m:sup>
              </m:sSup>
            </m:oMath>
          </w:p>
          <w:p w14:paraId="333657F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</w:p>
          <w:p w14:paraId="46DA161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Коэффициент прохождения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как отношение интенсивностей отраженной и падающей волн зависит от соотношения удельных акустических сопротивлений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 xml:space="preserve">2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первой и второй сред: </w:t>
            </w:r>
          </w:p>
          <w:p w14:paraId="378D7AD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9AF77AE" w14:textId="49B0B918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val="en-US" w:eastAsia="zh-CN"/>
                </w:rPr>
                <m:t>=(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2</m:t>
                  </m:r>
                </m:sup>
              </m:s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                                            </w:t>
            </w:r>
          </w:p>
          <w:p w14:paraId="4097426B" w14:textId="5D6192CA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6B8F30AA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F4ADD85" w14:textId="56E8DA41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коэффициент отражения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УЗ-волны в стали от выходящей наружу и поэтому заполненной водой трещины. </w:t>
            </w:r>
          </w:p>
          <w:p w14:paraId="26212995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Решение. Используя данные табл.1. приближенно имеем: для стали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=7.8·5.9·10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=45·10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: для воды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Z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=ρ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=1·1,5·10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=1,5·10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г/(см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·с).</w:t>
            </w:r>
          </w:p>
          <w:p w14:paraId="6145131E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Далее определяем коэффициент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:</w:t>
            </w:r>
          </w:p>
          <w:p w14:paraId="31FB458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FA65D61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R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2</m:t>
                      </m:r>
                    </m:sub>
                  </m:sSub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=(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45-1,5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45+1,5</m:t>
                  </m:r>
                </m:den>
              </m:f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)</m:t>
                  </m:r>
                </m:e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=0,875</m:t>
              </m:r>
            </m:oMath>
          </w:p>
          <w:p w14:paraId="7C58FAD9" w14:textId="77777777" w:rsidR="00B83F3A" w:rsidRPr="00B83F3A" w:rsidRDefault="00B83F3A" w:rsidP="00B83F3A">
            <w:pPr>
              <w:ind w:firstLine="567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C9C41E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При контроле сварных швов применяют, как правило, наклонные преобразователи с вводом УЗК под некоторым углом к вертикали. В общем случае при падении продольной волны наклонно под углом β к границе двух твердых сред происходит трансформация (расщепление) этой волны. Возникают две переломленные волны (продольная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'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 поперечная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t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'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) и две отраженные 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С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eastAsia="zh-CN"/>
              </w:rPr>
              <w:t xml:space="preserve">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C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t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Углы преломления и отражения зависят от скоростей соответствующих волн в данных средах. Эту зависимость называют законом Снеллиуса. Записанный только для преломления волн этот закон имеет вид </w:t>
            </w:r>
          </w:p>
          <w:p w14:paraId="11992A7D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BFFC2B8" w14:textId="77C6CA29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val="en-US" w:eastAsia="zh-CN"/>
                    </w:rPr>
                    <m:t>sinβ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</m:sSub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 xml:space="preserve"> α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'</m:t>
                      </m:r>
                    </m:sup>
                  </m:sSubSup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sin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 xml:space="preserve"> α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'</m:t>
                      </m:r>
                    </m:sup>
                  </m:sSubSup>
                </m:den>
              </m:f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</w:t>
            </w:r>
          </w:p>
          <w:p w14:paraId="5DDDE75B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501781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где β – угол падения;</w:t>
            </w:r>
          </w:p>
          <w:p w14:paraId="4468984B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 xml:space="preserve"> α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</m:sSub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 xml:space="preserve"> α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t</m:t>
                  </m:r>
                </m:sub>
              </m:sSub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– угол отражения продольной и поперечной волны. </w:t>
            </w:r>
          </w:p>
          <w:p w14:paraId="7BA746D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B5463A3" w14:textId="2B5AB75B" w:rsidR="00B83F3A" w:rsidRPr="00B83F3A" w:rsidRDefault="00B83F3A" w:rsidP="00B83F3A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14:paraId="03493A76" w14:textId="77777777" w:rsid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B559EE3" w14:textId="3A332395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Определить критические углы для пары плексиглас – сталь (контактный вариант контроля) и вода – сталь (иммерсионный вариант). </w:t>
            </w:r>
          </w:p>
          <w:p w14:paraId="7EBD632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Решение. Для приближенного расчета принимаем округленные значения скоростей УЗК в мм/мкс.</w:t>
            </w:r>
          </w:p>
          <w:p w14:paraId="429280BA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стали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 5,9;  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=3,3;</w:t>
            </w:r>
          </w:p>
          <w:p w14:paraId="09612F39" w14:textId="77777777" w:rsidR="00B83F3A" w:rsidRPr="00B83F3A" w:rsidRDefault="00B83F3A" w:rsidP="00B83F3A">
            <w:pPr>
              <w:ind w:firstLine="567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для плекса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=2,7; для воды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l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</m:t>
                  </m:r>
                </m:sup>
              </m:sSubSup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=1,5</w:t>
            </w:r>
          </w:p>
          <w:p w14:paraId="705D5467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Определение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=90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имеем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=1, а из уравнения (8) получаем: </w:t>
            </w:r>
          </w:p>
          <w:p w14:paraId="477BE42F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76EDC726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плекс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пл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2,7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5,9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m:oMath>
              <m:r>
                <w:rPr>
                  <w:rFonts w:ascii="Cambria Math" w:eastAsia="SimSun" w:hAnsi="Cambria Math" w:cs="Times New Roman"/>
                  <w:sz w:val="24"/>
                  <w:szCs w:val="24"/>
                  <w:vertAlign w:val="subscript"/>
                  <w:lang w:eastAsia="zh-CN"/>
                </w:rPr>
                <m:t>≈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1AFDE21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вода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в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5,9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≈0,25;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≈15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18D815D4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Определение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=90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имеем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α</w:t>
            </w:r>
            <w:r w:rsidRPr="00B83F3A">
              <w:rPr>
                <w:rFonts w:ascii="Times New Roman" w:eastAsia="SimSun" w:hAnsi="Times New Roman" w:cs="Times New Roman"/>
                <w:i/>
                <w:sz w:val="24"/>
                <w:szCs w:val="24"/>
                <w:vertAlign w:val="subscript"/>
                <w:lang w:val="en-US" w:eastAsia="zh-CN"/>
              </w:rPr>
              <w:t>l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=1и соответственно:</w:t>
            </w:r>
          </w:p>
          <w:p w14:paraId="34CA2EB2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B6E43D8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плекс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пл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2,7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3,3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≈0,82;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≈60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602DA5DC" w14:textId="77777777" w:rsidR="00B83F3A" w:rsidRPr="00B83F3A" w:rsidRDefault="00B83F3A" w:rsidP="00B83F3A">
            <w:pPr>
              <w:ind w:firstLine="567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sin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кр2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=(</w:t>
            </w:r>
            <m:oMath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вода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сталь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)=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val="en-US" w:eastAsia="zh-CN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в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4"/>
                          <w:szCs w:val="24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t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4"/>
                          <w:szCs w:val="24"/>
                          <w:lang w:eastAsia="zh-CN"/>
                        </w:rPr>
                        <m:t>ст</m:t>
                      </m:r>
                    </m:sup>
                  </m:sSubSup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4"/>
                      <w:szCs w:val="24"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1,5</m:t>
                  </m:r>
                </m:num>
                <m:den>
                  <m:r>
                    <w:rPr>
                      <w:rFonts w:ascii="Cambria Math" w:eastAsia="SimSun" w:hAnsi="Cambria Math" w:cs="Times New Roman"/>
                      <w:sz w:val="24"/>
                      <w:szCs w:val="24"/>
                      <w:lang w:eastAsia="zh-CN"/>
                    </w:rPr>
                    <m:t>3,3</m:t>
                  </m:r>
                </m:den>
              </m:f>
              <m:r>
                <w:rPr>
                  <w:rFonts w:ascii="Cambria Math" w:eastAsia="SimSun" w:hAnsi="Cambria Math" w:cs="Times New Roman"/>
                  <w:sz w:val="24"/>
                  <w:szCs w:val="24"/>
                  <w:lang w:eastAsia="zh-CN"/>
                </w:rPr>
                <m:t>≈0,45;</m:t>
              </m:r>
            </m:oMath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β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>кр1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≈27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vertAlign w:val="superscript"/>
                <w:lang w:eastAsia="zh-CN"/>
              </w:rPr>
              <w:t>0</w:t>
            </w:r>
            <w:r w:rsidRPr="00B83F3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14:paraId="79133267" w14:textId="77777777" w:rsidR="004A2682" w:rsidRPr="00B83F3A" w:rsidRDefault="004A2682" w:rsidP="00D2016C">
            <w:pPr>
              <w:ind w:left="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B18933" w14:textId="7A4CF713" w:rsidR="00A16EE7" w:rsidRPr="00B24C1F" w:rsidRDefault="00A16EE7" w:rsidP="003A2412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left="720" w:right="40" w:firstLine="0"/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29EB608" w:rsidR="00935ED2" w:rsidRPr="00B24C1F" w:rsidRDefault="005D385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D385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A0553CF" w14:textId="4C715CB8" w:rsidR="00935ED2" w:rsidRDefault="005D385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38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Применением дефектоскопных средств, использованием результатов неразрушающего контроля, разработкой заключений по результатам дефектоскопии.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BC802BC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3A94FDF" w14:textId="77777777" w:rsid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6A2628" w14:textId="66BED527" w:rsidR="00B83361" w:rsidRDefault="00B83361" w:rsidP="00B8336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6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42041ABA" w14:textId="77777777" w:rsid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65592F8" w14:textId="00EA9C4A" w:rsidR="00D57207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1.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На эскизе (см. 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дайте схему рас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положения искателя на эталоне 2 для определения угла ввода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ультразвукового луча и величину «мертвой» зоны.</w:t>
            </w:r>
          </w:p>
          <w:p w14:paraId="2894FFE1" w14:textId="44EDBF03" w:rsidR="00B83361" w:rsidRP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C7728C3" w14:textId="7F8F1155" w:rsidR="00B83361" w:rsidRPr="00B83361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На эскизе (рис.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дать схему располо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жения искателя на эталоне 3 для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определения центра излучения искателя, если положение точки вых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ода луча не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известно, при этом имейте ввиду, что точка вых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ода луча (центр излучения иска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теля) расположена на искателе напротив цен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тра полуокружности стандартного 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образца 3 при установке искателя в положе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ние, при котором амплитуда эхо-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сигнала от вогнутой поверхности максимальна.</w:t>
            </w:r>
          </w:p>
          <w:p w14:paraId="4B056F06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A8107EF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AF4C133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AA46DF5" w14:textId="77777777" w:rsidR="00D57207" w:rsidRDefault="00D57207" w:rsidP="00D5720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12ACA32" w14:textId="73676F86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B83361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70528" behindDoc="0" locked="0" layoutInCell="1" allowOverlap="1" wp14:anchorId="63EB3EEB" wp14:editId="4368FAF1">
                  <wp:simplePos x="0" y="0"/>
                  <wp:positionH relativeFrom="column">
                    <wp:posOffset>1398905</wp:posOffset>
                  </wp:positionH>
                  <wp:positionV relativeFrom="paragraph">
                    <wp:posOffset>10160</wp:posOffset>
                  </wp:positionV>
                  <wp:extent cx="3235325" cy="1876425"/>
                  <wp:effectExtent l="0" t="0" r="3175" b="9525"/>
                  <wp:wrapTopAndBottom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53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унок 1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СО-1</w:t>
            </w:r>
          </w:p>
          <w:p w14:paraId="194F897D" w14:textId="098D9A35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унок 2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СО-2</w:t>
            </w: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69E1F323" wp14:editId="47FA562A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99695</wp:posOffset>
                  </wp:positionV>
                  <wp:extent cx="3914775" cy="2333625"/>
                  <wp:effectExtent l="0" t="0" r="9525" b="9525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E8B517" w14:textId="77777777" w:rsidR="00D57207" w:rsidRDefault="00D57207" w:rsidP="00D57207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2E98F3E6" w14:textId="30AB3141" w:rsidR="00A16EE7" w:rsidRDefault="00B83361" w:rsidP="00B83361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На эскизе (рис. </w:t>
            </w:r>
            <w:r w:rsid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 дать схему стандартн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ого образца ЗР, который исполь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зуется при контроле сварных стыков рельсов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дефектоскопом со встроенным ат</w:t>
            </w:r>
            <w:r w:rsidRPr="00B8336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тенюатором (РДМ-3) для настройки прибора на условную чувствительность, определение точки выхода и угла ввода луча, проверку «мертвой» зоны.</w:t>
            </w:r>
          </w:p>
          <w:p w14:paraId="07C96FC4" w14:textId="77777777" w:rsidR="00D57207" w:rsidRDefault="00D57207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унок </w:t>
            </w:r>
            <w:r w:rsidR="008458B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D5720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Стандартный образец СО-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3Р</w:t>
            </w: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19824B0E" wp14:editId="516C4E0B">
                  <wp:simplePos x="0" y="0"/>
                  <wp:positionH relativeFrom="column">
                    <wp:posOffset>1313180</wp:posOffset>
                  </wp:positionH>
                  <wp:positionV relativeFrom="paragraph">
                    <wp:posOffset>106680</wp:posOffset>
                  </wp:positionV>
                  <wp:extent cx="4019550" cy="2131060"/>
                  <wp:effectExtent l="0" t="0" r="0" b="2540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213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721C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 </w:t>
            </w:r>
          </w:p>
          <w:p w14:paraId="5DF16D7A" w14:textId="77777777" w:rsidR="0086721C" w:rsidRDefault="0086721C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201BB63" w14:textId="77777777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2</w:t>
            </w:r>
          </w:p>
          <w:p w14:paraId="76552470" w14:textId="77777777" w:rsidR="0086721C" w:rsidRP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66D7457B" w14:textId="6B0540B5" w:rsidR="0086721C" w:rsidRPr="0086721C" w:rsidRDefault="0086721C" w:rsidP="00354937">
            <w:pPr>
              <w:pStyle w:val="Default"/>
              <w:jc w:val="both"/>
            </w:pPr>
            <w:r w:rsidRPr="0086721C">
              <w:rPr>
                <w:bCs/>
              </w:rPr>
              <w:t xml:space="preserve">Подготовить дефектоскоп РДМ-2  к работе: </w:t>
            </w:r>
          </w:p>
          <w:p w14:paraId="6B916DC0" w14:textId="24B824A4" w:rsidR="0086721C" w:rsidRPr="0086721C" w:rsidRDefault="0086721C" w:rsidP="00354937">
            <w:pPr>
              <w:pStyle w:val="Default"/>
              <w:jc w:val="both"/>
            </w:pPr>
            <w:r w:rsidRPr="0086721C">
              <w:t>- вставить блок питания (от сети или от</w:t>
            </w:r>
            <w:r w:rsidR="00354937">
              <w:t xml:space="preserve"> батарей). При питании дефекто</w:t>
            </w:r>
            <w:r w:rsidRPr="0086721C">
              <w:t xml:space="preserve">скопа от сети переменного тока заземлить дефектоскоп, соединив клемму на задней стенке блока питания с шиной заземления, переключатель «Заряд» по- ставить в положение «Откл»; </w:t>
            </w:r>
          </w:p>
          <w:p w14:paraId="452C586F" w14:textId="77777777" w:rsidR="0086721C" w:rsidRPr="0086721C" w:rsidRDefault="0086721C" w:rsidP="00354937">
            <w:pPr>
              <w:pStyle w:val="Default"/>
              <w:jc w:val="both"/>
            </w:pPr>
            <w:r w:rsidRPr="0086721C">
              <w:t xml:space="preserve">- подключить телефонные наушники к гнездам; </w:t>
            </w:r>
          </w:p>
          <w:p w14:paraId="51497390" w14:textId="77777777" w:rsidR="0086721C" w:rsidRPr="0086721C" w:rsidRDefault="0086721C" w:rsidP="00354937">
            <w:pPr>
              <w:pStyle w:val="Default"/>
              <w:jc w:val="both"/>
            </w:pPr>
            <w:r w:rsidRPr="0086721C">
              <w:t xml:space="preserve">- подключить преобразователь к основному каналу I. При необходимости контроля сварного шва двумя преобразователями подключить второй преобра- зователь к разъему II канала; </w:t>
            </w:r>
          </w:p>
          <w:p w14:paraId="677E852D" w14:textId="09E341F8" w:rsidR="0086721C" w:rsidRDefault="0086721C" w:rsidP="00354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21C">
              <w:rPr>
                <w:rFonts w:ascii="Times New Roman" w:hAnsi="Times New Roman" w:cs="Times New Roman"/>
                <w:sz w:val="24"/>
                <w:szCs w:val="24"/>
              </w:rPr>
              <w:t>- отпустить кнопки «По слоям», «Длительность развертки», «Ослабление», «ДБ»; регуляторы усиления и глубину контроля установить в крайнее правое положение.</w:t>
            </w:r>
          </w:p>
          <w:p w14:paraId="59AD0C00" w14:textId="77777777" w:rsidR="0086721C" w:rsidRDefault="0086721C" w:rsidP="00867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BD0C" w14:textId="3F7A8CCB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  <w:p w14:paraId="6EC67253" w14:textId="216D5460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Необходимо н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астро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ить дефектоскоп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в режиме «Контроль от поверхности»:</w:t>
            </w:r>
          </w:p>
          <w:p w14:paraId="4E1CBA49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подключить к дефектоскопу преобразователь с углом ввода = 50°;</w:t>
            </w:r>
          </w:p>
          <w:p w14:paraId="4AE003FD" w14:textId="08F6B82D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режим работы дефектоскопа в положение «Контроль от поверхности», кнопка «По слоям» отпущена;</w:t>
            </w:r>
          </w:p>
          <w:p w14:paraId="0F05EA7D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включить дефектоскоп;</w:t>
            </w:r>
          </w:p>
          <w:p w14:paraId="350A4C02" w14:textId="02E84251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ручку «Чувствительность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» в крайнее правое положение, а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«ВРЧ» в крайнее левое, при котором на экране дефектоскопа не видно зондирующего импульса;</w:t>
            </w:r>
          </w:p>
          <w:p w14:paraId="5315C4FF" w14:textId="4E36C675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по шкале «Н» глубиномера против визирной линии для искателя с углом ввода равной 50° высоту образца;</w:t>
            </w:r>
          </w:p>
          <w:p w14:paraId="053355A3" w14:textId="77777777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- ручкой глубиномера свести маркерную метку в правый конец развертки;</w:t>
            </w:r>
          </w:p>
          <w:p w14:paraId="197EA06B" w14:textId="5A246E6E" w:rsidR="00354937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установить искатель на образце (рис. 3) таким образом, чтобы на экране дефектоскопа появился эхо-импульс;</w:t>
            </w:r>
          </w:p>
          <w:p w14:paraId="4BF59757" w14:textId="77777777" w:rsid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проверку параметров контроля проводят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так: условную чувствительность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— по СО-1, «мертвую» зону — по СО-2. </w:t>
            </w:r>
          </w:p>
          <w:p w14:paraId="677D78FB" w14:textId="0D7F9594" w:rsid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Сравнить полученные результаты измерений с нормативными и сделать выводы.</w:t>
            </w:r>
          </w:p>
          <w:p w14:paraId="2D3E5DFB" w14:textId="27BBB78E" w:rsidR="0086721C" w:rsidRPr="00354937" w:rsidRDefault="00354937" w:rsidP="00354937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Условная чувствительность К и «мертвая» зона М с преобразователями должны быть: при = 40°, Ку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&gt; 45 мм, </w:t>
            </w:r>
            <w:r w:rsidRPr="0035493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 &lt; 8 мм; при = 50°, Ку &gt; 35 мм, М&lt; 3 мм.</w:t>
            </w:r>
          </w:p>
          <w:p w14:paraId="37965F79" w14:textId="77777777" w:rsidR="00354937" w:rsidRPr="00354937" w:rsidRDefault="00354937" w:rsidP="0086721C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F235365" w14:textId="2C149900" w:rsidR="0086721C" w:rsidRDefault="0086721C" w:rsidP="0086721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  <w:p w14:paraId="07EDF4CF" w14:textId="6D89EA11" w:rsidR="00A80FB0" w:rsidRPr="00A80FB0" w:rsidRDefault="00A80FB0" w:rsidP="00A80FB0">
            <w:pPr>
              <w:pStyle w:val="Default"/>
            </w:pPr>
            <w:r w:rsidRPr="00A80FB0">
              <w:rPr>
                <w:bCs/>
              </w:rPr>
              <w:t xml:space="preserve">Настроить дефектоскоп в режиме «Контроль по слоям»: </w:t>
            </w:r>
          </w:p>
          <w:p w14:paraId="4ED55C00" w14:textId="6F8E2094" w:rsidR="00A80FB0" w:rsidRPr="00A80FB0" w:rsidRDefault="00A80FB0" w:rsidP="00A80FB0">
            <w:pPr>
              <w:pStyle w:val="Default"/>
              <w:jc w:val="both"/>
            </w:pPr>
            <w:r w:rsidRPr="00A80FB0">
              <w:t xml:space="preserve">- ручкой «Координаты дефекта» установить по шкале глубиномера против визирной линии цифру, соответствующую толщине контролируемого слоя для используемого искателя, предварительно убедившись, что тумблер «Контроль от поверхности — контроль по слоям» находится в положении «Контроль от поверхности» (для искателей 40° и 50° — 30 мм); </w:t>
            </w:r>
          </w:p>
          <w:p w14:paraId="6A374BAE" w14:textId="748BF73B" w:rsidR="00A80FB0" w:rsidRPr="00A80FB0" w:rsidRDefault="00A80FB0" w:rsidP="00A80FB0">
            <w:pPr>
              <w:pStyle w:val="Default"/>
              <w:jc w:val="both"/>
            </w:pPr>
            <w:r w:rsidRPr="00A80FB0">
              <w:t xml:space="preserve">- перевести тумблер «Контроль от поверхности — контроль по слоям» в положение «Контроль по слоям» и, не трогая </w:t>
            </w:r>
            <w:r>
              <w:t>ручку «Глубина контроля», уста</w:t>
            </w:r>
            <w:r w:rsidRPr="00A80FB0">
              <w:t>новить ручкой «Координаты дефекта» по шкале Н глубиномера для выбранного искателя против визирной линии цифру, соо</w:t>
            </w:r>
            <w:r>
              <w:t>тветствующую глубине расположе</w:t>
            </w:r>
            <w:r w:rsidRPr="00A80FB0">
              <w:t xml:space="preserve">ния верхней границы контролируемого слоя (для Р65 — 90 мм для искателя 40° и 35 мм — для искателя 50°); </w:t>
            </w:r>
          </w:p>
          <w:p w14:paraId="665F50B0" w14:textId="2149836B" w:rsidR="00A80FB0" w:rsidRPr="00A80FB0" w:rsidRDefault="00A80FB0" w:rsidP="00A80FB0">
            <w:pPr>
              <w:pStyle w:val="Default"/>
              <w:jc w:val="both"/>
            </w:pPr>
            <w:r w:rsidRPr="00A80FB0">
              <w:t>- перемещая искатель по поверхности стал</w:t>
            </w:r>
            <w:r>
              <w:t>ьного образца и наблюдая за эк</w:t>
            </w:r>
            <w:r w:rsidRPr="00A80FB0">
              <w:t>раном электронно-лучевой трубки, произвести</w:t>
            </w:r>
            <w:r>
              <w:t xml:space="preserve"> контроль рельса. При обнаруже</w:t>
            </w:r>
            <w:r w:rsidRPr="00A80FB0">
              <w:t xml:space="preserve">нии дефектов измерить координаты; </w:t>
            </w:r>
          </w:p>
          <w:p w14:paraId="5EB23982" w14:textId="6F5740C6" w:rsidR="0086721C" w:rsidRDefault="00A80FB0" w:rsidP="00A8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- для измерения координат дефектов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«Контроль по слоям» под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вести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чкой «Координаты дефекта» эхо-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импульс к началу развертки; цифры против визирной линии по шкалам </w:t>
            </w:r>
            <w:r w:rsidRPr="00A80F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 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A80F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L 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ыбранного типа искателя показы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вают координаты дефекта. После каж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ого отсчета координат ручку «Координаты дефекта» обязательно возвратить в исходное положение.</w:t>
            </w:r>
          </w:p>
          <w:p w14:paraId="3898811A" w14:textId="77777777" w:rsidR="00A80FB0" w:rsidRDefault="00A80FB0" w:rsidP="00A80F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B0EA2" w14:textId="03FB68EE" w:rsidR="00A80FB0" w:rsidRDefault="00A80FB0" w:rsidP="00A80FB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  <w:p w14:paraId="79E4CE06" w14:textId="77777777" w:rsidR="00A80FB0" w:rsidRDefault="00A80FB0" w:rsidP="00A80FB0">
            <w:pPr>
              <w:pStyle w:val="Default"/>
              <w:rPr>
                <w:bCs/>
              </w:rPr>
            </w:pPr>
          </w:p>
          <w:p w14:paraId="0B68D4E6" w14:textId="242A429A" w:rsidR="00A80FB0" w:rsidRPr="00A80FB0" w:rsidRDefault="00A80FB0" w:rsidP="00A80FB0">
            <w:pPr>
              <w:pStyle w:val="Default"/>
            </w:pPr>
            <w:r w:rsidRPr="00A80FB0">
              <w:rPr>
                <w:bCs/>
              </w:rPr>
              <w:t>Определ</w:t>
            </w:r>
            <w:r>
              <w:rPr>
                <w:bCs/>
              </w:rPr>
              <w:t>ить</w:t>
            </w:r>
            <w:r w:rsidRPr="00A80FB0">
              <w:rPr>
                <w:bCs/>
              </w:rPr>
              <w:t xml:space="preserve"> условн</w:t>
            </w:r>
            <w:r>
              <w:rPr>
                <w:bCs/>
              </w:rPr>
              <w:t>ую</w:t>
            </w:r>
            <w:r w:rsidRPr="00A80FB0">
              <w:rPr>
                <w:bCs/>
              </w:rPr>
              <w:t xml:space="preserve"> протяженност</w:t>
            </w:r>
            <w:r>
              <w:rPr>
                <w:bCs/>
              </w:rPr>
              <w:t>ь</w:t>
            </w:r>
            <w:r w:rsidRPr="00A80FB0">
              <w:rPr>
                <w:bCs/>
              </w:rPr>
              <w:t xml:space="preserve"> дефект</w:t>
            </w:r>
            <w:r>
              <w:rPr>
                <w:bCs/>
              </w:rPr>
              <w:t>а на образце с помощью дафектоскопа ДУК-66</w:t>
            </w:r>
            <w:r w:rsidRPr="00A80FB0">
              <w:rPr>
                <w:bCs/>
              </w:rPr>
              <w:t xml:space="preserve">: </w:t>
            </w:r>
          </w:p>
          <w:p w14:paraId="4FBC260A" w14:textId="39192E5C" w:rsidR="00A80FB0" w:rsidRPr="00A80FB0" w:rsidRDefault="00A80FB0" w:rsidP="00A80FB0">
            <w:pPr>
              <w:pStyle w:val="Default"/>
            </w:pPr>
            <w:r w:rsidRPr="00A80FB0">
              <w:t>- перемещая искатель по поверхности обра</w:t>
            </w:r>
            <w:r>
              <w:t>зца, отметить положение искате</w:t>
            </w:r>
            <w:r w:rsidRPr="00A80FB0">
              <w:t xml:space="preserve">ля, при котором эхо-импульс от отражателя появляется и исчезает; </w:t>
            </w:r>
          </w:p>
          <w:p w14:paraId="4D9DA739" w14:textId="0712FD8B" w:rsidR="00A80FB0" w:rsidRPr="00A80FB0" w:rsidRDefault="00A80FB0" w:rsidP="00A80FB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- с помощью линейки измерить расстоя</w:t>
            </w:r>
            <w:r w:rsidR="00110CA8">
              <w:rPr>
                <w:rFonts w:ascii="Times New Roman" w:hAnsi="Times New Roman" w:cs="Times New Roman"/>
                <w:sz w:val="24"/>
                <w:szCs w:val="24"/>
              </w:rPr>
              <w:t>ние между указанными положения</w:t>
            </w:r>
            <w:r w:rsidRPr="00A80FB0">
              <w:rPr>
                <w:rFonts w:ascii="Times New Roman" w:hAnsi="Times New Roman" w:cs="Times New Roman"/>
                <w:sz w:val="24"/>
                <w:szCs w:val="24"/>
              </w:rPr>
              <w:t>ми искателей, соответствующее условной протяженности отражателя.</w:t>
            </w:r>
          </w:p>
          <w:p w14:paraId="161E2C06" w14:textId="77777777" w:rsidR="0086721C" w:rsidRDefault="0086721C" w:rsidP="008458BA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A4F29CD" w14:textId="43527ABC" w:rsidR="00D063BD" w:rsidRDefault="00D063BD" w:rsidP="00D063B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86721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  <w:p w14:paraId="1E8BAD69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192C7A0" w14:textId="712ACE49" w:rsidR="00D063BD" w:rsidRDefault="00D063BD" w:rsidP="00D06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На рис.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изображены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дефектограмм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дефектоскопа АВИКОН-01</w:t>
            </w:r>
            <w:r w:rsidR="005C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F89" w:rsidRPr="00D063BD">
              <w:rPr>
                <w:rFonts w:ascii="Times New Roman" w:hAnsi="Times New Roman" w:cs="Times New Roman"/>
                <w:sz w:val="24"/>
                <w:szCs w:val="24"/>
              </w:rPr>
              <w:t>(α=45°)</w:t>
            </w:r>
            <w:r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D459A">
              <w:rPr>
                <w:rFonts w:ascii="Times New Roman" w:hAnsi="Times New Roman" w:cs="Times New Roman"/>
                <w:sz w:val="24"/>
                <w:szCs w:val="24"/>
              </w:rPr>
              <w:t>Определите код дефекта рельса и глубину его залегания по этим дефектограммам.</w:t>
            </w:r>
          </w:p>
          <w:p w14:paraId="32ADFA44" w14:textId="0C916F10" w:rsidR="00D063BD" w:rsidRPr="00D063BD" w:rsidRDefault="005C3F89" w:rsidP="00D063B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</w:t>
            </w:r>
            <w:r w:rsidRPr="005C3F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598">
              <w:rPr>
                <w:rFonts w:ascii="Times New Roman" w:hAnsi="Times New Roman" w:cs="Times New Roman"/>
                <w:sz w:val="24"/>
                <w:szCs w:val="24"/>
              </w:rPr>
              <w:t xml:space="preserve">На рисунке видны 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>большие пачки сигналов в каналах 6 и 7 контроля шейки рельса и ее продолжения в головку</w:t>
            </w:r>
            <w:r w:rsidR="006D7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598" w:rsidRPr="00D0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Если измерить глубину залегания пачек, то можно сказать, что отражающая поверхность находится чуть ли не в шейке рельса. Однако данные пачки появились в результате многократно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переотражения в «пленке» тол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щино</w:t>
            </w:r>
            <w:r w:rsidR="00D063BD">
              <w:rPr>
                <w:rFonts w:ascii="Times New Roman" w:hAnsi="Times New Roman" w:cs="Times New Roman"/>
                <w:sz w:val="24"/>
                <w:szCs w:val="24"/>
              </w:rPr>
              <w:t>й не более 8 мм. (дефект 30В.1)</w:t>
            </w:r>
            <w:r w:rsidR="00D063BD" w:rsidRPr="00D063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66CC35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1DB4EE5D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412928D9" w14:textId="77777777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310D61C" w14:textId="61F7890F" w:rsidR="00D063BD" w:rsidRPr="005C3F89" w:rsidRDefault="005C3F89" w:rsidP="005C3F89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6672" behindDoc="0" locked="0" layoutInCell="1" allowOverlap="1" wp14:anchorId="10DDE79B" wp14:editId="23EEC99A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1270</wp:posOffset>
                  </wp:positionV>
                  <wp:extent cx="5940425" cy="2616200"/>
                  <wp:effectExtent l="0" t="0" r="3175" b="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61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Рисунок 1  - Дефектограмма дефектоскопа</w:t>
            </w:r>
            <w:r>
              <w:t xml:space="preserve"> </w:t>
            </w:r>
            <w:r w:rsidRPr="005C3F8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АВИКОН-01</w:t>
            </w:r>
          </w:p>
          <w:p w14:paraId="17F2E2BD" w14:textId="270FBCA1" w:rsidR="00D063BD" w:rsidRDefault="00D063BD" w:rsidP="00D063BD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068D7F4F" w14:textId="162A7FD5" w:rsidR="00D063BD" w:rsidRPr="00B83361" w:rsidRDefault="00D063BD" w:rsidP="005C3F89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B795DE6" w14:textId="39586483" w:rsidR="005D385C" w:rsidRDefault="005D385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4C90F0" w14:textId="42FF30D4" w:rsidR="006459F1" w:rsidRPr="00EE621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EE6219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0050F65" w14:textId="77777777" w:rsidR="00EE6219" w:rsidRDefault="00EE621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D2C83E9" w14:textId="77777777" w:rsidR="00EE6219" w:rsidRPr="009E1016" w:rsidRDefault="00EE6219" w:rsidP="00EE6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CE031E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Перечень вопросов к зачету:</w:t>
      </w:r>
    </w:p>
    <w:p w14:paraId="305A5D0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AED7A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виды методов неразрушающего контроля (МНК)</w:t>
      </w:r>
    </w:p>
    <w:p w14:paraId="6F9468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Необходимость применения  МНК.</w:t>
      </w:r>
    </w:p>
    <w:p w14:paraId="2B7DBF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Каковы требования, предъявляемые к МНК</w:t>
      </w:r>
    </w:p>
    <w:p w14:paraId="122C40E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задачи системы контроля качества продукции</w:t>
      </w:r>
    </w:p>
    <w:p w14:paraId="46C29C1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критерии эффективности МНК.</w:t>
      </w:r>
    </w:p>
    <w:p w14:paraId="32EBAED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Система классов чувствительности и групп качества.</w:t>
      </w:r>
    </w:p>
    <w:p w14:paraId="16A06C8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недостатки МНК.</w:t>
      </w:r>
    </w:p>
    <w:p w14:paraId="2370C79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такое дефект. Назовите основные виды дефектов.</w:t>
      </w:r>
    </w:p>
    <w:p w14:paraId="38A4F2E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Причины возникновения дефектов. Качественные характеристики дефектов</w:t>
      </w:r>
    </w:p>
    <w:p w14:paraId="2B081B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дефекты типа нарушения сплошности, подповерхностные дефекты, объемные дефекты. Применяемые МНК.</w:t>
      </w:r>
    </w:p>
    <w:p w14:paraId="7105A13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Каким образом материал изделия определяет возможный вид НМК.</w:t>
      </w:r>
    </w:p>
    <w:p w14:paraId="0005DDB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Дефекты типа «волосовины», «свищи», «раковины».</w:t>
      </w:r>
    </w:p>
    <w:p w14:paraId="7C16CA1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Трещины в материалах. Основные причины возникновения. Применяемые МНК.</w:t>
      </w:r>
    </w:p>
    <w:p w14:paraId="115462D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Дефекты сварных и клеевых соединений. Применяемые МНК.</w:t>
      </w:r>
    </w:p>
    <w:p w14:paraId="6D60FBF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Какие виды дефектов можно обнаружить с помощью УЗК.</w:t>
      </w:r>
    </w:p>
    <w:p w14:paraId="3CAF2A7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Параметры ультразвуковых волн. Основные закона распространения УЗВ в материалах.</w:t>
      </w:r>
    </w:p>
    <w:p w14:paraId="26FCFB4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Устройства для возбуждения УЗ колебаний. Их виды и конструкции. </w:t>
      </w:r>
    </w:p>
    <w:p w14:paraId="523FFF9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Способы обнаружения дефектов при УЗК.</w:t>
      </w:r>
    </w:p>
    <w:p w14:paraId="7C3E5F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Особенности применения эхо-метода и ЗТМ.</w:t>
      </w:r>
    </w:p>
    <w:p w14:paraId="7FD49C8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Средства для проведения УЗК. Параметры методов УЗК.</w:t>
      </w:r>
    </w:p>
    <w:p w14:paraId="1A85C694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Специальные образцы для проведения УЗК. Настройка ультразвукового дефектоскопа.</w:t>
      </w:r>
    </w:p>
    <w:p w14:paraId="191FE60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преимущества и недостатки методов ВОК.</w:t>
      </w:r>
    </w:p>
    <w:p w14:paraId="77C827E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Видимость объекта. Острота зрения. Разрешающая способность глаза.</w:t>
      </w:r>
    </w:p>
    <w:p w14:paraId="54AEC950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Классификация приборов ВОК.</w:t>
      </w:r>
    </w:p>
    <w:p w14:paraId="506DF58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параметры дефектов, обнаруживаемых невооруженным глазом.</w:t>
      </w:r>
    </w:p>
    <w:p w14:paraId="2571125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элементы оптико-электронных систем контроля.</w:t>
      </w:r>
    </w:p>
    <w:p w14:paraId="7DDA36D9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От каких факторов зависит достоверность ВОК.</w:t>
      </w:r>
    </w:p>
    <w:p w14:paraId="3777247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лазерного дефектоскопа.</w:t>
      </w:r>
    </w:p>
    <w:p w14:paraId="70BE7FA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Область применения голографической интерферометрии.</w:t>
      </w:r>
    </w:p>
    <w:p w14:paraId="57334F9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Методы КНК. Какие дефекты можно выявлять с помощью КНК. Верхний и нижний порог чувствительности.</w:t>
      </w:r>
    </w:p>
    <w:p w14:paraId="6681BA8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lastRenderedPageBreak/>
        <w:t>31.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этапы метода КНК. Достоинства и недостатки.</w:t>
      </w:r>
    </w:p>
    <w:p w14:paraId="19DEE43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Какие факторы влияют на размер индикаторного следа.</w:t>
      </w:r>
    </w:p>
    <w:p w14:paraId="16E57A1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Требования к проникающей жидкости и проявителю. Основные приборы и приспособления КНК.</w:t>
      </w:r>
    </w:p>
    <w:p w14:paraId="7C892D4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Область применения МНК. Исследуемые материалы и виды дефектов.</w:t>
      </w:r>
    </w:p>
    <w:p w14:paraId="359AD8B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способы и приемы намагничивания.</w:t>
      </w:r>
    </w:p>
    <w:p w14:paraId="107952F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Полюсное и циркулярное намагничивание.</w:t>
      </w:r>
    </w:p>
    <w:p w14:paraId="197120E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Предпочтение способов намагничивания в зависимости от вида изделия и дефектов.</w:t>
      </w:r>
    </w:p>
    <w:p w14:paraId="24072C56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Комбинированное намагничивание. Глубина проникновения магнитного поля.</w:t>
      </w:r>
    </w:p>
    <w:p w14:paraId="423C957E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операции при проведении МНК. 40.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регистрации дефектов при МНК.</w:t>
      </w:r>
    </w:p>
    <w:p w14:paraId="293FC9B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Особенности магнитопорошковой дефектоскопии.</w:t>
      </w:r>
    </w:p>
    <w:p w14:paraId="0F2AE54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работы феррозонда.</w:t>
      </w:r>
    </w:p>
    <w:p w14:paraId="7BAB70B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От каких факторов зависит чувствительность магнитопорошкового метода.</w:t>
      </w:r>
    </w:p>
    <w:p w14:paraId="7B0F3F91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Область применения ВТК. </w:t>
      </w:r>
    </w:p>
    <w:p w14:paraId="130694E4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 изменяется плотность вихревых токов.</w:t>
      </w:r>
    </w:p>
    <w:p w14:paraId="7E8AA200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датчиков ВТК.</w:t>
      </w:r>
    </w:p>
    <w:p w14:paraId="2775DC8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такое годограф.</w:t>
      </w:r>
    </w:p>
    <w:p w14:paraId="6F99EAB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Что собой представляет система радиационного контроля.</w:t>
      </w:r>
    </w:p>
    <w:p w14:paraId="7ECDD60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Классификация методов РНК. Способы регистрации радиационных изображений.</w:t>
      </w:r>
    </w:p>
    <w:p w14:paraId="3999A8D5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Виды источников ИИ. Тормозное излучение.</w:t>
      </w:r>
    </w:p>
    <w:p w14:paraId="56EED3C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Способы получения рентгеновского и гамма-излучения.</w:t>
      </w:r>
    </w:p>
    <w:p w14:paraId="2340A3A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52.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Принцип работы бетатрона, микротрона.</w:t>
      </w:r>
    </w:p>
    <w:p w14:paraId="01D26C3A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53.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Конструкции гамма-дефектоскопов.</w:t>
      </w:r>
    </w:p>
    <w:p w14:paraId="008E8F8B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54.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Какие факторы влияют на чувствительность при радиографии.</w:t>
      </w:r>
    </w:p>
    <w:p w14:paraId="782569E3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55.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типы и характеристики рентгеновских пленок. Назначение экранов.</w:t>
      </w:r>
    </w:p>
    <w:p w14:paraId="4E5C289D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56.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Основные схемы и характеристики радиоскопического контроля. </w:t>
      </w:r>
    </w:p>
    <w:p w14:paraId="408EDF22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57.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 xml:space="preserve"> Принцип действия счетчика Гейгера-Мюллера.</w:t>
      </w:r>
    </w:p>
    <w:p w14:paraId="4412FBD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58.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Основные преимущества и недостатки способов регистрации при  РНК.</w:t>
      </w:r>
    </w:p>
    <w:p w14:paraId="2754FEF7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59.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Тепловые методы  неразрушающего контроля</w:t>
      </w:r>
    </w:p>
    <w:p w14:paraId="02C60D9F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60.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Средства для осуществления тепловизионного контроля.</w:t>
      </w:r>
    </w:p>
    <w:p w14:paraId="03052F9C" w14:textId="77777777" w:rsidR="00EE6219" w:rsidRPr="00EE6219" w:rsidRDefault="00EE6219" w:rsidP="00EE621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61.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  <w:t>Анализ результатов ТК.</w:t>
      </w:r>
    </w:p>
    <w:p w14:paraId="7900128B" w14:textId="77777777" w:rsidR="00EE6219" w:rsidRPr="00EE6219" w:rsidRDefault="00EE6219" w:rsidP="00EE62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D4490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Студентам на выбор предлагается подготовить реферат на одну из следующих тем:</w:t>
      </w:r>
    </w:p>
    <w:p w14:paraId="7502E237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AAD532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1.  Современные методы неразрушающего контроля.</w:t>
      </w:r>
      <w:r w:rsidRPr="00EE6219">
        <w:rPr>
          <w:rFonts w:ascii="Times New Roman" w:hAnsi="Times New Roman"/>
          <w:color w:val="000000"/>
          <w:sz w:val="24"/>
          <w:szCs w:val="24"/>
        </w:rPr>
        <w:tab/>
      </w:r>
    </w:p>
    <w:p w14:paraId="365C3D69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2.  Классификация дефектов.</w:t>
      </w:r>
    </w:p>
    <w:p w14:paraId="0BACC61B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3.  Дефектоскопия слоистых материалов.</w:t>
      </w:r>
    </w:p>
    <w:p w14:paraId="7E38AEEE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4.  Современная система контроля качества продукции.</w:t>
      </w:r>
    </w:p>
    <w:p w14:paraId="5F9BD85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5.  Разновидности пьезоэлектрических преобразователей.</w:t>
      </w:r>
    </w:p>
    <w:p w14:paraId="78C799C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6.  Тепловизионная аппаратура для дефектоскопии.</w:t>
      </w:r>
    </w:p>
    <w:p w14:paraId="1C638A7D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7.  Дефектоскопия бетонных и железобетонных изделий.</w:t>
      </w:r>
    </w:p>
    <w:p w14:paraId="31C4A890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 xml:space="preserve">8.  Современные вихретоковые преобразователи. </w:t>
      </w:r>
    </w:p>
    <w:p w14:paraId="60837D45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9.  Настройка ультразвукового дефектоскопа.</w:t>
      </w:r>
    </w:p>
    <w:p w14:paraId="2F699B8E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10. Методы капиллярного неразрушающего контроля КНК.</w:t>
      </w:r>
    </w:p>
    <w:p w14:paraId="0181681D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11. Острота зрения. Разрешающая способность глаза.</w:t>
      </w:r>
    </w:p>
    <w:p w14:paraId="5C83C5A0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12. Параметры методов ультразвукового контроля.</w:t>
      </w:r>
    </w:p>
    <w:p w14:paraId="46416198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13. Способы регистрации радиационных изображений.</w:t>
      </w:r>
    </w:p>
    <w:p w14:paraId="5549DAAF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14. Основные приборы и приспособления капиллярного неразрушающего контроля.</w:t>
      </w:r>
    </w:p>
    <w:p w14:paraId="0D575CF2" w14:textId="77777777" w:rsidR="00EE6219" w:rsidRPr="00EE6219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15. Анализ результатов ТК.</w:t>
      </w:r>
    </w:p>
    <w:p w14:paraId="40610D78" w14:textId="6B955C92" w:rsidR="009E1016" w:rsidRDefault="00EE6219" w:rsidP="00EE6219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EE6219">
        <w:rPr>
          <w:rFonts w:ascii="Times New Roman" w:hAnsi="Times New Roman"/>
          <w:color w:val="000000"/>
          <w:sz w:val="24"/>
          <w:szCs w:val="24"/>
        </w:rPr>
        <w:t>16. Основные преимущества и недостатки способов регистрации при  РНК.</w:t>
      </w:r>
    </w:p>
    <w:p w14:paraId="5C0D30C4" w14:textId="77777777" w:rsidR="00EE6219" w:rsidRDefault="00EE6219" w:rsidP="00EE621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C163A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018ED2A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74F228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1EC4659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024AF79" w14:textId="48892E4F" w:rsidR="001816F2" w:rsidRDefault="00F2290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1C265CA" w14:textId="77777777" w:rsidR="00BC441D" w:rsidRPr="009E1016" w:rsidRDefault="00BC441D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C441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88677" w14:textId="77777777" w:rsidR="00EA773C" w:rsidRDefault="00EA773C" w:rsidP="00EE3C25">
      <w:pPr>
        <w:spacing w:after="0" w:line="240" w:lineRule="auto"/>
      </w:pPr>
      <w:r>
        <w:separator/>
      </w:r>
    </w:p>
  </w:endnote>
  <w:endnote w:type="continuationSeparator" w:id="0">
    <w:p w14:paraId="27FAFB5E" w14:textId="77777777" w:rsidR="00EA773C" w:rsidRDefault="00EA773C" w:rsidP="00EE3C25">
      <w:pPr>
        <w:spacing w:after="0" w:line="240" w:lineRule="auto"/>
      </w:pPr>
      <w:r>
        <w:continuationSeparator/>
      </w:r>
    </w:p>
  </w:endnote>
  <w:endnote w:type="continuationNotice" w:id="1">
    <w:p w14:paraId="630558EF" w14:textId="77777777" w:rsidR="00EA773C" w:rsidRDefault="00EA77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8622F" w14:textId="77777777" w:rsidR="00EA773C" w:rsidRDefault="00EA773C" w:rsidP="00EE3C25">
      <w:pPr>
        <w:spacing w:after="0" w:line="240" w:lineRule="auto"/>
      </w:pPr>
      <w:r>
        <w:separator/>
      </w:r>
    </w:p>
  </w:footnote>
  <w:footnote w:type="continuationSeparator" w:id="0">
    <w:p w14:paraId="3133483D" w14:textId="77777777" w:rsidR="00EA773C" w:rsidRDefault="00EA773C" w:rsidP="00EE3C25">
      <w:pPr>
        <w:spacing w:after="0" w:line="240" w:lineRule="auto"/>
      </w:pPr>
      <w:r>
        <w:continuationSeparator/>
      </w:r>
    </w:p>
  </w:footnote>
  <w:footnote w:type="continuationNotice" w:id="1">
    <w:p w14:paraId="668F14B2" w14:textId="77777777" w:rsidR="00EA773C" w:rsidRDefault="00EA773C">
      <w:pPr>
        <w:spacing w:after="0" w:line="240" w:lineRule="auto"/>
      </w:pPr>
    </w:p>
  </w:footnote>
  <w:footnote w:id="2">
    <w:p w14:paraId="16E259CF" w14:textId="77777777" w:rsidR="00E03A5F" w:rsidRPr="00A80977" w:rsidRDefault="00E03A5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6C01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0CA8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0498"/>
    <w:rsid w:val="0020267A"/>
    <w:rsid w:val="00203464"/>
    <w:rsid w:val="002078E6"/>
    <w:rsid w:val="002103AC"/>
    <w:rsid w:val="00215434"/>
    <w:rsid w:val="00216EF0"/>
    <w:rsid w:val="00224284"/>
    <w:rsid w:val="002252A1"/>
    <w:rsid w:val="00227B61"/>
    <w:rsid w:val="00230A01"/>
    <w:rsid w:val="00232383"/>
    <w:rsid w:val="002339A4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7AD1"/>
    <w:rsid w:val="0035020D"/>
    <w:rsid w:val="00354937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241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0462"/>
    <w:rsid w:val="00481535"/>
    <w:rsid w:val="00487108"/>
    <w:rsid w:val="004A2682"/>
    <w:rsid w:val="004A6C31"/>
    <w:rsid w:val="004B007E"/>
    <w:rsid w:val="004C026B"/>
    <w:rsid w:val="004C4EB2"/>
    <w:rsid w:val="004E0A69"/>
    <w:rsid w:val="004E6732"/>
    <w:rsid w:val="004F2D0A"/>
    <w:rsid w:val="004F54A0"/>
    <w:rsid w:val="004F70EA"/>
    <w:rsid w:val="00500486"/>
    <w:rsid w:val="00500AA1"/>
    <w:rsid w:val="00501958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F89"/>
    <w:rsid w:val="005D0104"/>
    <w:rsid w:val="005D385C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D459A"/>
    <w:rsid w:val="006D7598"/>
    <w:rsid w:val="006E7601"/>
    <w:rsid w:val="006F0A01"/>
    <w:rsid w:val="006F60A2"/>
    <w:rsid w:val="00707255"/>
    <w:rsid w:val="00707A71"/>
    <w:rsid w:val="00715F1D"/>
    <w:rsid w:val="007178A6"/>
    <w:rsid w:val="00717AE0"/>
    <w:rsid w:val="007340D3"/>
    <w:rsid w:val="007347A3"/>
    <w:rsid w:val="00734914"/>
    <w:rsid w:val="007419C7"/>
    <w:rsid w:val="00742D94"/>
    <w:rsid w:val="00747806"/>
    <w:rsid w:val="00760BD1"/>
    <w:rsid w:val="007670E8"/>
    <w:rsid w:val="007727C9"/>
    <w:rsid w:val="00775E60"/>
    <w:rsid w:val="0078148A"/>
    <w:rsid w:val="00781780"/>
    <w:rsid w:val="00796F16"/>
    <w:rsid w:val="007A5DF7"/>
    <w:rsid w:val="007A6C33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58BA"/>
    <w:rsid w:val="00847A7D"/>
    <w:rsid w:val="00853EC4"/>
    <w:rsid w:val="00854D07"/>
    <w:rsid w:val="00863198"/>
    <w:rsid w:val="0086721C"/>
    <w:rsid w:val="0087021E"/>
    <w:rsid w:val="00875903"/>
    <w:rsid w:val="00882AA1"/>
    <w:rsid w:val="008871F2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FB0"/>
    <w:rsid w:val="00A8265E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10B9"/>
    <w:rsid w:val="00AD217D"/>
    <w:rsid w:val="00AD25AC"/>
    <w:rsid w:val="00AE0992"/>
    <w:rsid w:val="00AE223F"/>
    <w:rsid w:val="00AE6429"/>
    <w:rsid w:val="00AE6977"/>
    <w:rsid w:val="00AE76FC"/>
    <w:rsid w:val="00AF192D"/>
    <w:rsid w:val="00AF1A69"/>
    <w:rsid w:val="00AF5076"/>
    <w:rsid w:val="00AF517D"/>
    <w:rsid w:val="00AF5C2B"/>
    <w:rsid w:val="00AF5D0A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523EE"/>
    <w:rsid w:val="00B65183"/>
    <w:rsid w:val="00B669D5"/>
    <w:rsid w:val="00B67F1E"/>
    <w:rsid w:val="00B735E8"/>
    <w:rsid w:val="00B76696"/>
    <w:rsid w:val="00B80942"/>
    <w:rsid w:val="00B83361"/>
    <w:rsid w:val="00B83F3A"/>
    <w:rsid w:val="00B910B1"/>
    <w:rsid w:val="00B91957"/>
    <w:rsid w:val="00B967A3"/>
    <w:rsid w:val="00BA124B"/>
    <w:rsid w:val="00BB4384"/>
    <w:rsid w:val="00BC0C33"/>
    <w:rsid w:val="00BC3400"/>
    <w:rsid w:val="00BC39C2"/>
    <w:rsid w:val="00BC441D"/>
    <w:rsid w:val="00BE4AA2"/>
    <w:rsid w:val="00BE767D"/>
    <w:rsid w:val="00BE7E60"/>
    <w:rsid w:val="00BF2027"/>
    <w:rsid w:val="00BF4366"/>
    <w:rsid w:val="00C01680"/>
    <w:rsid w:val="00C02079"/>
    <w:rsid w:val="00C114D6"/>
    <w:rsid w:val="00C2278A"/>
    <w:rsid w:val="00C300D8"/>
    <w:rsid w:val="00C3123B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3BD"/>
    <w:rsid w:val="00D070B3"/>
    <w:rsid w:val="00D07748"/>
    <w:rsid w:val="00D15C38"/>
    <w:rsid w:val="00D16C57"/>
    <w:rsid w:val="00D2016C"/>
    <w:rsid w:val="00D27EB0"/>
    <w:rsid w:val="00D435AD"/>
    <w:rsid w:val="00D54958"/>
    <w:rsid w:val="00D54F2E"/>
    <w:rsid w:val="00D57207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2165"/>
    <w:rsid w:val="00DC548F"/>
    <w:rsid w:val="00DC664F"/>
    <w:rsid w:val="00DD10AB"/>
    <w:rsid w:val="00DD2480"/>
    <w:rsid w:val="00DE7832"/>
    <w:rsid w:val="00DF0E76"/>
    <w:rsid w:val="00E01E18"/>
    <w:rsid w:val="00E02C26"/>
    <w:rsid w:val="00E03A5F"/>
    <w:rsid w:val="00E05AEE"/>
    <w:rsid w:val="00E07126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6AEB"/>
    <w:rsid w:val="00E8024E"/>
    <w:rsid w:val="00E802D4"/>
    <w:rsid w:val="00E873E8"/>
    <w:rsid w:val="00E87C00"/>
    <w:rsid w:val="00E9423C"/>
    <w:rsid w:val="00EA0440"/>
    <w:rsid w:val="00EA146A"/>
    <w:rsid w:val="00EA773C"/>
    <w:rsid w:val="00EB53E1"/>
    <w:rsid w:val="00EC0A9F"/>
    <w:rsid w:val="00EC2DE1"/>
    <w:rsid w:val="00ED7D18"/>
    <w:rsid w:val="00ED7E38"/>
    <w:rsid w:val="00EE3C25"/>
    <w:rsid w:val="00EE567F"/>
    <w:rsid w:val="00EE6219"/>
    <w:rsid w:val="00EE6895"/>
    <w:rsid w:val="00F009AE"/>
    <w:rsid w:val="00F052A9"/>
    <w:rsid w:val="00F15A8B"/>
    <w:rsid w:val="00F22904"/>
    <w:rsid w:val="00F23E72"/>
    <w:rsid w:val="00F270B7"/>
    <w:rsid w:val="00F33745"/>
    <w:rsid w:val="00F353B1"/>
    <w:rsid w:val="00F3572F"/>
    <w:rsid w:val="00F37DEC"/>
    <w:rsid w:val="00F44B32"/>
    <w:rsid w:val="00F458F2"/>
    <w:rsid w:val="00F460A1"/>
    <w:rsid w:val="00F545A4"/>
    <w:rsid w:val="00F57AAD"/>
    <w:rsid w:val="00F67470"/>
    <w:rsid w:val="00F77390"/>
    <w:rsid w:val="00F82C81"/>
    <w:rsid w:val="00F8581E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10C9699-70CB-4BA7-BAD6-2D530D8E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Default">
    <w:name w:val="Default"/>
    <w:rsid w:val="008672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F1134-1937-40E0-B129-985F6676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15</Pages>
  <Words>3949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59</cp:revision>
  <cp:lastPrinted>2021-02-16T04:52:00Z</cp:lastPrinted>
  <dcterms:created xsi:type="dcterms:W3CDTF">2021-02-26T07:21:00Z</dcterms:created>
  <dcterms:modified xsi:type="dcterms:W3CDTF">2026-08-24T15:41:00Z</dcterms:modified>
</cp:coreProperties>
</file>